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79"/>
        <w:gridCol w:w="5766"/>
      </w:tblGrid>
      <w:tr w:rsidR="0030477A" w:rsidRPr="00B456E1" w:rsidTr="00C34ABD">
        <w:tc>
          <w:tcPr>
            <w:tcW w:w="1915" w:type="pct"/>
            <w:shd w:val="clear" w:color="auto" w:fill="auto"/>
          </w:tcPr>
          <w:p w:rsidR="0030477A" w:rsidRPr="00B456E1" w:rsidRDefault="0030477A" w:rsidP="00C34ABD">
            <w:pPr>
              <w:jc w:val="center"/>
              <w:rPr>
                <w:rFonts w:ascii="Times New Roman" w:hAnsi="Times New Roman" w:cs="Times New Roman"/>
              </w:rPr>
            </w:pPr>
            <w:r w:rsidRPr="00B456E1">
              <w:rPr>
                <w:rFonts w:ascii="Times New Roman" w:hAnsi="Times New Roman" w:cs="Times New Roman"/>
              </w:rPr>
              <w:t>UBND TỈNH BẮC NINH</w:t>
            </w:r>
          </w:p>
          <w:p w:rsidR="0030477A" w:rsidRPr="00B456E1" w:rsidRDefault="0030477A" w:rsidP="00C34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6E1">
              <w:rPr>
                <w:rFonts w:ascii="Times New Roman" w:hAnsi="Times New Roman" w:cs="Times New Roman"/>
                <w:b/>
              </w:rPr>
              <w:t>SỞ Y TẾ</w:t>
            </w:r>
          </w:p>
          <w:p w:rsidR="0030477A" w:rsidRPr="00B456E1" w:rsidRDefault="004142A6" w:rsidP="00C34AB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142A6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60.95pt,.75pt" to="102.75pt,.75pt"/>
              </w:pict>
            </w:r>
            <w:r w:rsidR="0030477A" w:rsidRPr="00B456E1">
              <w:rPr>
                <w:rFonts w:ascii="Times New Roman" w:hAnsi="Times New Roman" w:cs="Times New Roman"/>
              </w:rPr>
              <w:t xml:space="preserve">Số:      </w:t>
            </w:r>
            <w:r w:rsidR="0030477A">
              <w:rPr>
                <w:rFonts w:ascii="Times New Roman" w:hAnsi="Times New Roman" w:cs="Times New Roman"/>
              </w:rPr>
              <w:t xml:space="preserve">    /SYT-NVY</w:t>
            </w:r>
          </w:p>
          <w:p w:rsidR="0030477A" w:rsidRPr="00B456E1" w:rsidRDefault="0030477A" w:rsidP="0030477A">
            <w:pPr>
              <w:spacing w:before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456E1">
              <w:rPr>
                <w:rFonts w:ascii="Times New Roman" w:hAnsi="Times New Roman" w:cs="Times New Roman"/>
              </w:rPr>
              <w:t xml:space="preserve"> </w:t>
            </w:r>
            <w:r w:rsidRPr="00B456E1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chuẩn bị nội dung làm việc với đoàn kiểm tra, giám sát công tác phòng, chống bệnh KLN</w:t>
            </w:r>
          </w:p>
        </w:tc>
        <w:tc>
          <w:tcPr>
            <w:tcW w:w="3085" w:type="pct"/>
            <w:shd w:val="clear" w:color="auto" w:fill="auto"/>
          </w:tcPr>
          <w:p w:rsidR="0030477A" w:rsidRPr="00F205CF" w:rsidRDefault="0030477A" w:rsidP="00C34AB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205CF">
              <w:rPr>
                <w:rFonts w:ascii="Times New Roman" w:hAnsi="Times New Roman" w:cs="Times New Roman"/>
                <w:b/>
                <w:sz w:val="25"/>
                <w:szCs w:val="25"/>
              </w:rPr>
              <w:t>CỘNG HÒA  XÃ HỘI CHỦ NGHĨA VIỆT NAM</w:t>
            </w:r>
          </w:p>
          <w:p w:rsidR="0030477A" w:rsidRPr="00BB662E" w:rsidRDefault="0030477A" w:rsidP="00C34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62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30477A" w:rsidRPr="00B456E1" w:rsidRDefault="004142A6" w:rsidP="00C34A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27" style="position:absolute;left:0;text-align:left;z-index:251661312" from="66.05pt,2.85pt" to="208.7pt,2.85pt"/>
              </w:pict>
            </w:r>
          </w:p>
          <w:p w:rsidR="0030477A" w:rsidRPr="00B456E1" w:rsidRDefault="0030477A" w:rsidP="00B15930">
            <w:pPr>
              <w:jc w:val="center"/>
              <w:rPr>
                <w:sz w:val="28"/>
                <w:szCs w:val="28"/>
              </w:rPr>
            </w:pPr>
            <w:r w:rsidRPr="00B45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Bắc Ninh,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5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45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B1593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56E1">
              <w:rPr>
                <w:rFonts w:ascii="Times New Roman" w:hAnsi="Times New Roman" w:cs="Times New Roman"/>
                <w:i/>
                <w:sz w:val="28"/>
                <w:szCs w:val="28"/>
              </w:rPr>
              <w:t>năm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30477A" w:rsidRPr="00B456E1" w:rsidRDefault="0030477A" w:rsidP="003047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108" w:type="dxa"/>
        <w:tblLook w:val="01E0"/>
      </w:tblPr>
      <w:tblGrid>
        <w:gridCol w:w="3119"/>
        <w:gridCol w:w="5981"/>
      </w:tblGrid>
      <w:tr w:rsidR="0030477A" w:rsidRPr="00B456E1" w:rsidTr="00B15930">
        <w:tc>
          <w:tcPr>
            <w:tcW w:w="3119" w:type="dxa"/>
            <w:shd w:val="clear" w:color="auto" w:fill="auto"/>
          </w:tcPr>
          <w:p w:rsidR="0030477A" w:rsidRPr="00B456E1" w:rsidRDefault="0030477A" w:rsidP="00C34ABD">
            <w:pPr>
              <w:spacing w:before="120" w:after="3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6E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56E1">
              <w:rPr>
                <w:rFonts w:ascii="Times New Roman" w:hAnsi="Times New Roman" w:cs="Times New Roman"/>
                <w:sz w:val="28"/>
                <w:szCs w:val="28"/>
              </w:rPr>
              <w:t xml:space="preserve">  Kính gửi:</w:t>
            </w:r>
          </w:p>
        </w:tc>
        <w:tc>
          <w:tcPr>
            <w:tcW w:w="5981" w:type="dxa"/>
            <w:shd w:val="clear" w:color="auto" w:fill="auto"/>
          </w:tcPr>
          <w:p w:rsidR="00966794" w:rsidRDefault="00966794" w:rsidP="00C34AB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0A" w:rsidRDefault="0053620A" w:rsidP="00C34AB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59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ệnh viện </w:t>
            </w:r>
            <w:r w:rsidR="00B1593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khoa tỉnh;</w:t>
            </w:r>
            <w:r w:rsidR="00B15930">
              <w:rPr>
                <w:rFonts w:ascii="Times New Roman" w:hAnsi="Times New Roman" w:cs="Times New Roman"/>
                <w:sz w:val="28"/>
                <w:szCs w:val="28"/>
              </w:rPr>
              <w:t xml:space="preserve"> BV</w:t>
            </w:r>
            <w:r w:rsidR="00966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9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66794">
              <w:rPr>
                <w:rFonts w:ascii="Times New Roman" w:hAnsi="Times New Roman" w:cs="Times New Roman"/>
                <w:sz w:val="28"/>
                <w:szCs w:val="28"/>
              </w:rPr>
              <w:t>âm thần;</w:t>
            </w:r>
            <w:r w:rsidR="00B15930">
              <w:rPr>
                <w:rFonts w:ascii="Times New Roman" w:hAnsi="Times New Roman" w:cs="Times New Roman"/>
                <w:sz w:val="28"/>
                <w:szCs w:val="28"/>
              </w:rPr>
              <w:t xml:space="preserve"> BV Phổi;</w:t>
            </w:r>
          </w:p>
          <w:p w:rsidR="00966794" w:rsidRDefault="0053620A" w:rsidP="00966794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77A">
              <w:rPr>
                <w:rFonts w:ascii="Times New Roman" w:hAnsi="Times New Roman" w:cs="Times New Roman"/>
                <w:sz w:val="28"/>
                <w:szCs w:val="28"/>
              </w:rPr>
              <w:t>Trung tâm Kiểm soát bệnh tật tỉnh;</w:t>
            </w:r>
          </w:p>
          <w:p w:rsidR="00966794" w:rsidRPr="00B456E1" w:rsidRDefault="00966794" w:rsidP="00966794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Trung tâm Y tế thị xã Từ Sơn.</w:t>
            </w:r>
          </w:p>
        </w:tc>
      </w:tr>
    </w:tbl>
    <w:p w:rsidR="0030477A" w:rsidRPr="007B37C9" w:rsidRDefault="0030477A" w:rsidP="0030477A">
      <w:pPr>
        <w:spacing w:before="120" w:after="120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:rsidR="0030477A" w:rsidRDefault="0030477A" w:rsidP="0030477A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Công văn số 990/KCB - NV</w:t>
      </w:r>
      <w:r w:rsidRPr="00015476">
        <w:rPr>
          <w:rFonts w:ascii="Times New Roman" w:hAnsi="Times New Roman" w:cs="Times New Roman"/>
          <w:sz w:val="28"/>
          <w:szCs w:val="28"/>
        </w:rPr>
        <w:t xml:space="preserve"> ngày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54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5476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5476">
        <w:rPr>
          <w:rFonts w:ascii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hAnsi="Times New Roman" w:cs="Times New Roman"/>
          <w:sz w:val="28"/>
          <w:szCs w:val="28"/>
        </w:rPr>
        <w:t xml:space="preserve">Cục Quản lý </w:t>
      </w:r>
      <w:r w:rsidR="0053620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hám, chữa bệnh về kế hoạch làm việc của Đoàn kiểm</w:t>
      </w:r>
      <w:r w:rsidRPr="003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tra, giám sát công tác phòng, chống bệnh không lây nhiễm (Đoàn số 2,3,8).</w:t>
      </w:r>
    </w:p>
    <w:p w:rsidR="00C7073F" w:rsidRDefault="00C7073F" w:rsidP="0030477A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073F">
        <w:rPr>
          <w:rFonts w:ascii="Times New Roman" w:hAnsi="Times New Roman" w:cs="Times New Roman"/>
          <w:i/>
          <w:sz w:val="28"/>
          <w:szCs w:val="28"/>
        </w:rPr>
        <w:t>Thời gia</w:t>
      </w:r>
      <w:r>
        <w:rPr>
          <w:rFonts w:ascii="Times New Roman" w:hAnsi="Times New Roman" w:cs="Times New Roman"/>
          <w:i/>
          <w:sz w:val="28"/>
          <w:szCs w:val="28"/>
        </w:rPr>
        <w:t>n và thành phần đoàn kiểm tra theo</w:t>
      </w:r>
      <w:r w:rsidRPr="00C7073F">
        <w:rPr>
          <w:rFonts w:ascii="Times New Roman" w:hAnsi="Times New Roman" w:cs="Times New Roman"/>
          <w:i/>
          <w:sz w:val="28"/>
          <w:szCs w:val="28"/>
        </w:rPr>
        <w:t xml:space="preserve"> phụ lục đính kèm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477A" w:rsidRDefault="0030477A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Để công tác kiểm</w:t>
      </w:r>
      <w:r w:rsidRPr="003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tra, giám sát công tác phòng, chống bệnh không lây nhiễm của Cục Quản lý </w:t>
      </w:r>
      <w:r w:rsidR="0053620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hám, chữa bệnh đạt kết quả, </w:t>
      </w:r>
      <w:r w:rsidRPr="00DB3613">
        <w:rPr>
          <w:rFonts w:ascii="Times New Roman" w:hAnsi="Times New Roman" w:cs="Times New Roman"/>
          <w:sz w:val="28"/>
          <w:szCs w:val="28"/>
        </w:rPr>
        <w:t xml:space="preserve">Sở Y tế đề nghị </w:t>
      </w:r>
      <w:r w:rsidR="0053620A">
        <w:rPr>
          <w:rFonts w:ascii="Times New Roman" w:hAnsi="Times New Roman" w:cs="Times New Roman"/>
          <w:sz w:val="28"/>
          <w:szCs w:val="28"/>
        </w:rPr>
        <w:t xml:space="preserve">các </w:t>
      </w:r>
      <w:r w:rsidRPr="00DB3613">
        <w:rPr>
          <w:rFonts w:ascii="Times New Roman" w:hAnsi="Times New Roman" w:cs="Times New Roman"/>
          <w:sz w:val="28"/>
          <w:szCs w:val="28"/>
        </w:rPr>
        <w:t>đơn vị chuẩn bị các nội dung như sau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794" w:rsidRDefault="00C7073F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477A">
        <w:rPr>
          <w:rFonts w:ascii="Times New Roman" w:hAnsi="Times New Roman" w:cs="Times New Roman"/>
          <w:sz w:val="28"/>
          <w:szCs w:val="28"/>
        </w:rPr>
        <w:t xml:space="preserve"> </w:t>
      </w:r>
      <w:r w:rsidR="00966794">
        <w:rPr>
          <w:rFonts w:ascii="Times New Roman" w:hAnsi="Times New Roman" w:cs="Times New Roman"/>
          <w:sz w:val="28"/>
          <w:szCs w:val="28"/>
        </w:rPr>
        <w:t>Căn cứ chức năng, nhiệm vụ của đơn vị báo cáo kết quả triển khai hoạt động phòng, chống bệnh không</w:t>
      </w:r>
      <w:r w:rsidR="00966794" w:rsidRPr="00C7073F">
        <w:rPr>
          <w:rFonts w:ascii="Times New Roman" w:hAnsi="Times New Roman" w:cs="Times New Roman"/>
          <w:sz w:val="28"/>
          <w:szCs w:val="28"/>
        </w:rPr>
        <w:t xml:space="preserve"> </w:t>
      </w:r>
      <w:r w:rsidR="00966794">
        <w:rPr>
          <w:rFonts w:ascii="Times New Roman" w:hAnsi="Times New Roman" w:cs="Times New Roman"/>
          <w:sz w:val="28"/>
          <w:szCs w:val="28"/>
        </w:rPr>
        <w:t xml:space="preserve">lây nhiễm </w:t>
      </w:r>
      <w:r w:rsidR="00C80D93">
        <w:rPr>
          <w:rFonts w:ascii="Times New Roman" w:hAnsi="Times New Roman" w:cs="Times New Roman"/>
          <w:sz w:val="28"/>
          <w:szCs w:val="28"/>
        </w:rPr>
        <w:t>(</w:t>
      </w:r>
      <w:r w:rsidR="00C80D93" w:rsidRPr="00C80D93">
        <w:rPr>
          <w:rFonts w:ascii="Times New Roman" w:hAnsi="Times New Roman" w:cs="Times New Roman"/>
          <w:i/>
          <w:sz w:val="28"/>
          <w:szCs w:val="28"/>
        </w:rPr>
        <w:t>nêu rõ tồn tại, khó khăn, vướng mắc trong quá trình thực hiện</w:t>
      </w:r>
      <w:r w:rsidR="00C80D93">
        <w:rPr>
          <w:rFonts w:ascii="Times New Roman" w:hAnsi="Times New Roman" w:cs="Times New Roman"/>
          <w:sz w:val="28"/>
          <w:szCs w:val="28"/>
        </w:rPr>
        <w:t xml:space="preserve">) và báo cáo các số liệu </w:t>
      </w:r>
      <w:r w:rsidR="00966794">
        <w:rPr>
          <w:rFonts w:ascii="Times New Roman" w:hAnsi="Times New Roman" w:cs="Times New Roman"/>
          <w:sz w:val="28"/>
          <w:szCs w:val="28"/>
        </w:rPr>
        <w:t xml:space="preserve">theo biểu mẫu </w:t>
      </w:r>
      <w:r w:rsidR="007B1256">
        <w:rPr>
          <w:rFonts w:ascii="Times New Roman" w:hAnsi="Times New Roman" w:cs="Times New Roman"/>
          <w:sz w:val="28"/>
          <w:szCs w:val="28"/>
        </w:rPr>
        <w:t>gửi kèm.</w:t>
      </w:r>
    </w:p>
    <w:p w:rsidR="00C7073F" w:rsidRDefault="00C7073F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Bố trí địa điểm làm việc và cử cán bộ tham gia làm việc với </w:t>
      </w:r>
      <w:r w:rsidR="00B15930">
        <w:rPr>
          <w:rFonts w:ascii="Times New Roman" w:hAnsi="Times New Roman" w:cs="Times New Roman"/>
          <w:sz w:val="28"/>
          <w:szCs w:val="28"/>
        </w:rPr>
        <w:t>đoàn kiểm tra theo chương trình và thành phần đoàn gửi kèm theo.</w:t>
      </w:r>
    </w:p>
    <w:p w:rsidR="00C7073F" w:rsidRDefault="00C7073F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Giao Trung tâm kiểm soát bệnh tật tỉnh làm </w:t>
      </w:r>
      <w:r w:rsidR="0030477A">
        <w:rPr>
          <w:rFonts w:ascii="Times New Roman" w:hAnsi="Times New Roman" w:cs="Times New Roman"/>
          <w:sz w:val="28"/>
          <w:szCs w:val="28"/>
        </w:rPr>
        <w:t>đầu mối</w:t>
      </w:r>
    </w:p>
    <w:p w:rsidR="00C7073F" w:rsidRDefault="00C7073F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Tổng hợp báo cáo </w:t>
      </w:r>
      <w:r w:rsidR="003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công tác phòng, chống bệnh không</w:t>
      </w:r>
      <w:r w:rsidRPr="00C7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lây nhiễm về</w:t>
      </w:r>
      <w:r w:rsidR="003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Quản lý Khám, chữa bệnh</w:t>
      </w:r>
      <w:r w:rsidR="003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theo địa chỉ Email: </w:t>
      </w:r>
      <w:hyperlink r:id="rId4" w:history="1">
        <w:r w:rsidRPr="001D0B2D">
          <w:rPr>
            <w:rStyle w:val="Hyperlink"/>
            <w:rFonts w:ascii="Times New Roman" w:hAnsi="Times New Roman" w:cs="Times New Roman"/>
            <w:sz w:val="28"/>
            <w:szCs w:val="28"/>
          </w:rPr>
          <w:t>ngoctruongmoh@gmail.com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5" w:history="1">
        <w:r w:rsidR="00AA1093" w:rsidRPr="001D0B2D">
          <w:rPr>
            <w:rStyle w:val="Hyperlink"/>
            <w:rFonts w:ascii="Times New Roman" w:hAnsi="Times New Roman" w:cs="Times New Roman"/>
            <w:sz w:val="28"/>
            <w:szCs w:val="28"/>
          </w:rPr>
          <w:t>dothu156@gmail.com</w:t>
        </w:r>
      </w:hyperlink>
      <w:r w:rsidR="00AA1093">
        <w:rPr>
          <w:rFonts w:ascii="Times New Roman" w:hAnsi="Times New Roman" w:cs="Times New Roman"/>
          <w:sz w:val="28"/>
          <w:szCs w:val="28"/>
        </w:rPr>
        <w:t xml:space="preserve"> trước ngày 05/10/2019.</w:t>
      </w:r>
    </w:p>
    <w:p w:rsidR="00AA1093" w:rsidRDefault="00AA1093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hợp danh sách thông tin liên hệ của các đơn vị (Sở Y tế; Trung tâm kiểm soát bệnh tật tỉnh, Trung tâm y tế huyện, Trạm y tế xã/phường/thị trấn nơi kiểm tra theo mẫu gửi kèm về Quản lý</w:t>
      </w:r>
      <w:r w:rsidR="00B15930">
        <w:rPr>
          <w:rFonts w:ascii="Times New Roman" w:hAnsi="Times New Roman" w:cs="Times New Roman"/>
          <w:sz w:val="28"/>
          <w:szCs w:val="28"/>
        </w:rPr>
        <w:t xml:space="preserve"> Khám, chữa bệnh trước ngày 18/9</w:t>
      </w:r>
      <w:r>
        <w:rPr>
          <w:rFonts w:ascii="Times New Roman" w:hAnsi="Times New Roman" w:cs="Times New Roman"/>
          <w:sz w:val="28"/>
          <w:szCs w:val="28"/>
        </w:rPr>
        <w:t>/2019.</w:t>
      </w:r>
    </w:p>
    <w:p w:rsidR="0030477A" w:rsidRDefault="00AA1093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30477A">
        <w:rPr>
          <w:rFonts w:ascii="Times New Roman" w:hAnsi="Times New Roman" w:cs="Times New Roman"/>
          <w:sz w:val="28"/>
          <w:szCs w:val="28"/>
        </w:rPr>
        <w:t>hông báo cho các đơn vị liên quan về nội dung và thời gian làm việc cụ thể</w:t>
      </w:r>
      <w:r>
        <w:rPr>
          <w:rFonts w:ascii="Times New Roman" w:hAnsi="Times New Roman" w:cs="Times New Roman"/>
          <w:sz w:val="28"/>
          <w:szCs w:val="28"/>
        </w:rPr>
        <w:t xml:space="preserve"> của đoàn kiểm tra</w:t>
      </w:r>
      <w:r w:rsidR="0030477A">
        <w:rPr>
          <w:rFonts w:ascii="Times New Roman" w:hAnsi="Times New Roman" w:cs="Times New Roman"/>
          <w:sz w:val="28"/>
          <w:szCs w:val="28"/>
        </w:rPr>
        <w:t xml:space="preserve">. Bố trí lãnh đạo, cán bộ, xe đưa đoàn </w:t>
      </w:r>
      <w:r>
        <w:rPr>
          <w:rFonts w:ascii="Times New Roman" w:hAnsi="Times New Roman" w:cs="Times New Roman"/>
          <w:sz w:val="28"/>
          <w:szCs w:val="28"/>
        </w:rPr>
        <w:t>kiểm tra</w:t>
      </w:r>
      <w:r w:rsidR="0030477A">
        <w:rPr>
          <w:rFonts w:ascii="Times New Roman" w:hAnsi="Times New Roman" w:cs="Times New Roman"/>
          <w:sz w:val="28"/>
          <w:szCs w:val="28"/>
        </w:rPr>
        <w:t>.</w:t>
      </w:r>
      <w:r w:rsidR="00B15930">
        <w:rPr>
          <w:rFonts w:ascii="Times New Roman" w:hAnsi="Times New Roman" w:cs="Times New Roman"/>
          <w:sz w:val="28"/>
          <w:szCs w:val="28"/>
        </w:rPr>
        <w:t>/.</w:t>
      </w:r>
    </w:p>
    <w:p w:rsidR="00966794" w:rsidRDefault="00966794" w:rsidP="0030477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71" w:type="pct"/>
        <w:tblLook w:val="0000"/>
      </w:tblPr>
      <w:tblGrid>
        <w:gridCol w:w="4244"/>
        <w:gridCol w:w="4673"/>
      </w:tblGrid>
      <w:tr w:rsidR="0030477A" w:rsidRPr="00B456E1" w:rsidTr="00C34ABD">
        <w:trPr>
          <w:trHeight w:val="90"/>
        </w:trPr>
        <w:tc>
          <w:tcPr>
            <w:tcW w:w="2380" w:type="pct"/>
          </w:tcPr>
          <w:p w:rsidR="0030477A" w:rsidRPr="00B456E1" w:rsidRDefault="0030477A" w:rsidP="00C34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Pr="00B456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0477A" w:rsidRDefault="0030477A" w:rsidP="00C34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56E1">
              <w:rPr>
                <w:rFonts w:ascii="Times New Roman" w:hAnsi="Times New Roman" w:cs="Times New Roman"/>
                <w:sz w:val="22"/>
                <w:szCs w:val="22"/>
              </w:rPr>
              <w:t>- Nh</w:t>
            </w:r>
            <w:r w:rsidRPr="00B456E1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456E1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ư</w:t>
            </w:r>
            <w:r w:rsidRPr="00B456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trên;</w:t>
            </w:r>
          </w:p>
          <w:p w:rsidR="0030477A" w:rsidRDefault="0030477A" w:rsidP="00C34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Ban giám đốc SYT;</w:t>
            </w:r>
          </w:p>
          <w:p w:rsidR="0030477A" w:rsidRDefault="0030477A" w:rsidP="00C34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Cổng thông tin điện tử SYT;</w:t>
            </w:r>
          </w:p>
          <w:p w:rsidR="0030477A" w:rsidRPr="00B456E1" w:rsidRDefault="0030477A" w:rsidP="00C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1">
              <w:rPr>
                <w:rFonts w:ascii="Times New Roman" w:hAnsi="Times New Roman" w:cs="Times New Roman"/>
                <w:sz w:val="22"/>
                <w:szCs w:val="22"/>
              </w:rPr>
              <w:t>- L</w:t>
            </w:r>
            <w:r w:rsidRPr="00B456E1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ưu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NVY</w:t>
            </w:r>
            <w:r w:rsidRPr="00B456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B456E1">
                <w:rPr>
                  <w:rFonts w:ascii="Times New Roman" w:hAnsi="Times New Roman" w:cs="Times New Roman"/>
                  <w:sz w:val="22"/>
                  <w:szCs w:val="22"/>
                </w:rPr>
                <w:t>VT</w:t>
              </w:r>
              <w:r w:rsidRPr="00B456E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30477A" w:rsidRPr="00B456E1" w:rsidRDefault="0030477A" w:rsidP="00C34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</w:tcPr>
          <w:p w:rsidR="0030477A" w:rsidRDefault="0030477A" w:rsidP="00C34A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KT. </w:t>
            </w:r>
            <w:r w:rsidRPr="005C2104">
              <w:rPr>
                <w:rFonts w:ascii="Times New Roman" w:hAnsi="Times New Roman" w:cs="Times New Roman"/>
                <w:b/>
                <w:szCs w:val="28"/>
              </w:rPr>
              <w:t>GIÁM ĐỐC</w:t>
            </w:r>
          </w:p>
          <w:p w:rsidR="0030477A" w:rsidRPr="005C2104" w:rsidRDefault="0030477A" w:rsidP="00C34A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PHÓ GIÁM ĐÓC</w:t>
            </w:r>
          </w:p>
          <w:p w:rsidR="0030477A" w:rsidRPr="00B456E1" w:rsidRDefault="0030477A" w:rsidP="00C34ABD">
            <w:pPr>
              <w:rPr>
                <w:sz w:val="28"/>
                <w:szCs w:val="28"/>
              </w:rPr>
            </w:pPr>
          </w:p>
          <w:p w:rsidR="0030477A" w:rsidRPr="00B456E1" w:rsidRDefault="0030477A" w:rsidP="00C34ABD">
            <w:pPr>
              <w:rPr>
                <w:sz w:val="28"/>
                <w:szCs w:val="28"/>
              </w:rPr>
            </w:pPr>
          </w:p>
          <w:p w:rsidR="0030477A" w:rsidRPr="00B456E1" w:rsidRDefault="0030477A" w:rsidP="00C34ABD">
            <w:pPr>
              <w:rPr>
                <w:sz w:val="28"/>
                <w:szCs w:val="28"/>
              </w:rPr>
            </w:pPr>
          </w:p>
          <w:p w:rsidR="0030477A" w:rsidRPr="00291787" w:rsidRDefault="0030477A" w:rsidP="00C34ABD">
            <w:pPr>
              <w:rPr>
                <w:sz w:val="8"/>
                <w:szCs w:val="28"/>
              </w:rPr>
            </w:pPr>
          </w:p>
          <w:p w:rsidR="0030477A" w:rsidRPr="00B456E1" w:rsidRDefault="0030477A" w:rsidP="00C34ABD">
            <w:pPr>
              <w:rPr>
                <w:sz w:val="28"/>
                <w:szCs w:val="28"/>
              </w:rPr>
            </w:pPr>
          </w:p>
          <w:p w:rsidR="0030477A" w:rsidRPr="00B456E1" w:rsidRDefault="0030477A" w:rsidP="00C34ABD">
            <w:pPr>
              <w:rPr>
                <w:sz w:val="28"/>
                <w:szCs w:val="28"/>
              </w:rPr>
            </w:pPr>
          </w:p>
          <w:p w:rsidR="0030477A" w:rsidRPr="00B456E1" w:rsidRDefault="0030477A" w:rsidP="00C3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Bá Quý</w:t>
            </w:r>
          </w:p>
        </w:tc>
      </w:tr>
    </w:tbl>
    <w:p w:rsidR="0030477A" w:rsidRPr="00B456E1" w:rsidRDefault="0030477A" w:rsidP="0030477A">
      <w:pPr>
        <w:rPr>
          <w:sz w:val="28"/>
          <w:szCs w:val="28"/>
        </w:rPr>
      </w:pPr>
    </w:p>
    <w:p w:rsidR="00CE4883" w:rsidRDefault="00CE4883"/>
    <w:sectPr w:rsidR="00CE4883" w:rsidSect="00B15930">
      <w:pgSz w:w="11907" w:h="16840" w:code="9"/>
      <w:pgMar w:top="1134" w:right="1134" w:bottom="567" w:left="1644" w:header="431" w:footer="431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0477A"/>
    <w:rsid w:val="0030477A"/>
    <w:rsid w:val="004142A6"/>
    <w:rsid w:val="0053620A"/>
    <w:rsid w:val="00634258"/>
    <w:rsid w:val="007B1256"/>
    <w:rsid w:val="008A3F25"/>
    <w:rsid w:val="00966794"/>
    <w:rsid w:val="00AA1093"/>
    <w:rsid w:val="00AC021E"/>
    <w:rsid w:val="00B15930"/>
    <w:rsid w:val="00C7073F"/>
    <w:rsid w:val="00C80D93"/>
    <w:rsid w:val="00C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7A"/>
    <w:pPr>
      <w:spacing w:after="0" w:line="240" w:lineRule="auto"/>
    </w:pPr>
    <w:rPr>
      <w:rFonts w:ascii=".VnTime" w:eastAsia="Times New Roman" w:hAnsi=".VnTime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thu156@gmail.com" TargetMode="External"/><Relationship Id="rId4" Type="http://schemas.openxmlformats.org/officeDocument/2006/relationships/hyperlink" Target="mailto:ngoctruongmo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2019-09-17T02:30:00Z</cp:lastPrinted>
  <dcterms:created xsi:type="dcterms:W3CDTF">2019-09-17T02:31:00Z</dcterms:created>
  <dcterms:modified xsi:type="dcterms:W3CDTF">2019-09-17T02:31:00Z</dcterms:modified>
</cp:coreProperties>
</file>